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D3" w:rsidRPr="002754D3" w:rsidRDefault="002754D3" w:rsidP="002754D3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2754D3">
        <w:rPr>
          <w:b/>
          <w:noProof/>
          <w:sz w:val="28"/>
          <w:szCs w:val="28"/>
        </w:rPr>
        <w:drawing>
          <wp:inline distT="0" distB="0" distL="0" distR="0" wp14:anchorId="45501BBF" wp14:editId="2D453B7D">
            <wp:extent cx="930275" cy="1089025"/>
            <wp:effectExtent l="0" t="0" r="3175" b="0"/>
            <wp:docPr id="1" name="Рисунок 1" descr="C:\Users\Учебный\AppData\Local\Microsoft\Windows\INetCache\Content.Word\герб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бный\AppData\Local\Microsoft\Windows\INetCache\Content.Word\гербч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4D3" w:rsidRPr="002754D3" w:rsidRDefault="002754D3" w:rsidP="002754D3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center"/>
        <w:rPr>
          <w:szCs w:val="28"/>
        </w:rPr>
      </w:pPr>
    </w:p>
    <w:p w:rsidR="002754D3" w:rsidRPr="002754D3" w:rsidRDefault="002754D3" w:rsidP="002754D3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754D3">
        <w:rPr>
          <w:sz w:val="26"/>
          <w:szCs w:val="26"/>
        </w:rPr>
        <w:t>ГОРОДСКАЯ ДУМА ГОРОДА НОВОЧЕРКАССКА 7-го СОЗЫВА</w:t>
      </w:r>
    </w:p>
    <w:p w:rsidR="002754D3" w:rsidRPr="002754D3" w:rsidRDefault="002754D3" w:rsidP="002754D3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754D3" w:rsidRPr="002754D3" w:rsidRDefault="002754D3" w:rsidP="002754D3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754D3">
        <w:rPr>
          <w:sz w:val="26"/>
          <w:szCs w:val="26"/>
        </w:rPr>
        <w:t>РЕШЕНИЕ № 426</w:t>
      </w:r>
    </w:p>
    <w:p w:rsidR="002754D3" w:rsidRPr="002754D3" w:rsidRDefault="002754D3" w:rsidP="002754D3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6606" w:rsidRPr="002754D3" w:rsidRDefault="002754D3" w:rsidP="002754D3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754D3">
        <w:rPr>
          <w:sz w:val="26"/>
          <w:szCs w:val="26"/>
        </w:rPr>
        <w:t xml:space="preserve">30 мая 2025 г.                                                                      </w:t>
      </w:r>
      <w:r>
        <w:rPr>
          <w:sz w:val="26"/>
          <w:szCs w:val="26"/>
        </w:rPr>
        <w:t xml:space="preserve">     </w:t>
      </w:r>
      <w:r w:rsidRPr="002754D3">
        <w:rPr>
          <w:sz w:val="26"/>
          <w:szCs w:val="26"/>
        </w:rPr>
        <w:t xml:space="preserve">                 Протокол № 65</w:t>
      </w:r>
    </w:p>
    <w:p w:rsidR="00F86F15" w:rsidRDefault="00F86F15" w:rsidP="00A04CC2">
      <w:pPr>
        <w:rPr>
          <w:rFonts w:ascii="Times New Roman CYR" w:hAnsi="Times New Roman CYR"/>
          <w:sz w:val="26"/>
          <w:szCs w:val="26"/>
        </w:rPr>
      </w:pPr>
    </w:p>
    <w:p w:rsidR="00F86F15" w:rsidRDefault="00244BEE" w:rsidP="00F86F15">
      <w:pPr>
        <w:rPr>
          <w:rFonts w:ascii="Times New Roman CYR" w:hAnsi="Times New Roman CYR"/>
          <w:sz w:val="26"/>
          <w:szCs w:val="26"/>
        </w:rPr>
      </w:pPr>
      <w:r w:rsidRPr="00286AAC">
        <w:rPr>
          <w:rFonts w:ascii="Times New Roman CYR" w:hAnsi="Times New Roman CYR"/>
          <w:sz w:val="26"/>
          <w:szCs w:val="26"/>
        </w:rPr>
        <w:t>О</w:t>
      </w:r>
      <w:r w:rsidR="00F86F15">
        <w:rPr>
          <w:rFonts w:ascii="Times New Roman CYR" w:hAnsi="Times New Roman CYR"/>
          <w:sz w:val="26"/>
          <w:szCs w:val="26"/>
        </w:rPr>
        <w:t xml:space="preserve"> досрочном прекращении </w:t>
      </w:r>
      <w:r w:rsidR="00F86F15" w:rsidRPr="00F86F15">
        <w:rPr>
          <w:rFonts w:ascii="Times New Roman CYR" w:hAnsi="Times New Roman CYR"/>
          <w:sz w:val="26"/>
          <w:szCs w:val="26"/>
        </w:rPr>
        <w:t xml:space="preserve">полномочий </w:t>
      </w:r>
    </w:p>
    <w:p w:rsidR="00F86F15" w:rsidRDefault="00F86F15" w:rsidP="00F86F15">
      <w:pPr>
        <w:rPr>
          <w:rFonts w:ascii="Times New Roman CYR" w:hAnsi="Times New Roman CYR"/>
          <w:sz w:val="26"/>
          <w:szCs w:val="26"/>
        </w:rPr>
      </w:pPr>
      <w:r w:rsidRPr="00F86F15">
        <w:rPr>
          <w:rFonts w:ascii="Times New Roman CYR" w:hAnsi="Times New Roman CYR"/>
          <w:sz w:val="26"/>
          <w:szCs w:val="26"/>
        </w:rPr>
        <w:t>главы Администрации города Новочеркас</w:t>
      </w:r>
      <w:r>
        <w:rPr>
          <w:rFonts w:ascii="Times New Roman CYR" w:hAnsi="Times New Roman CYR"/>
          <w:sz w:val="26"/>
          <w:szCs w:val="26"/>
        </w:rPr>
        <w:t>ска</w:t>
      </w:r>
    </w:p>
    <w:p w:rsidR="00F86F15" w:rsidRPr="00F86F15" w:rsidRDefault="00F86F15" w:rsidP="00F86F15">
      <w:pPr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 xml:space="preserve">Лысенко Юрия Евгеньевича </w:t>
      </w:r>
    </w:p>
    <w:p w:rsidR="00996606" w:rsidRDefault="00996606" w:rsidP="00F86F15">
      <w:pPr>
        <w:rPr>
          <w:rFonts w:ascii="Times New Roman CYR" w:hAnsi="Times New Roman CYR"/>
          <w:sz w:val="26"/>
          <w:szCs w:val="26"/>
        </w:rPr>
      </w:pPr>
    </w:p>
    <w:p w:rsidR="00F86F15" w:rsidRPr="00A83D0D" w:rsidRDefault="00F86F15" w:rsidP="00F86F15">
      <w:pPr>
        <w:rPr>
          <w:sz w:val="20"/>
          <w:szCs w:val="16"/>
        </w:rPr>
      </w:pPr>
    </w:p>
    <w:p w:rsidR="002E6F9B" w:rsidRPr="00286AAC" w:rsidRDefault="00996606" w:rsidP="000A5A4F">
      <w:pPr>
        <w:ind w:firstLine="720"/>
        <w:jc w:val="both"/>
        <w:rPr>
          <w:sz w:val="26"/>
          <w:szCs w:val="26"/>
        </w:rPr>
      </w:pPr>
      <w:proofErr w:type="gramStart"/>
      <w:r w:rsidRPr="00286AAC">
        <w:rPr>
          <w:sz w:val="26"/>
          <w:szCs w:val="26"/>
        </w:rPr>
        <w:t>В соответствии с</w:t>
      </w:r>
      <w:r w:rsidR="002E6F9B" w:rsidRPr="00286AAC">
        <w:rPr>
          <w:sz w:val="26"/>
          <w:szCs w:val="26"/>
        </w:rPr>
        <w:t xml:space="preserve"> </w:t>
      </w:r>
      <w:r w:rsidR="00244BEE" w:rsidRPr="00286AAC">
        <w:rPr>
          <w:sz w:val="26"/>
          <w:szCs w:val="26"/>
        </w:rPr>
        <w:t xml:space="preserve">пунктом 2 части 10 </w:t>
      </w:r>
      <w:r w:rsidR="00907A79">
        <w:rPr>
          <w:sz w:val="26"/>
          <w:szCs w:val="26"/>
        </w:rPr>
        <w:t xml:space="preserve">статьи 37 </w:t>
      </w:r>
      <w:r w:rsidR="000A5A4F" w:rsidRPr="00286AAC">
        <w:rPr>
          <w:sz w:val="26"/>
          <w:szCs w:val="26"/>
        </w:rPr>
        <w:t>Федерального закона</w:t>
      </w:r>
      <w:r w:rsidR="002E6F9B" w:rsidRPr="00286AAC">
        <w:rPr>
          <w:sz w:val="26"/>
          <w:szCs w:val="26"/>
        </w:rPr>
        <w:t xml:space="preserve"> </w:t>
      </w:r>
      <w:r w:rsidR="002754D3">
        <w:rPr>
          <w:sz w:val="26"/>
          <w:szCs w:val="26"/>
        </w:rPr>
        <w:br/>
      </w:r>
      <w:r w:rsidRPr="00286AAC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</w:t>
      </w:r>
      <w:r w:rsidR="00244BEE" w:rsidRPr="00286AAC">
        <w:rPr>
          <w:sz w:val="26"/>
          <w:szCs w:val="26"/>
        </w:rPr>
        <w:t xml:space="preserve"> Федеральным законом от 02.03.2007</w:t>
      </w:r>
      <w:r w:rsidR="00030892" w:rsidRPr="00286AAC">
        <w:rPr>
          <w:sz w:val="26"/>
          <w:szCs w:val="26"/>
        </w:rPr>
        <w:t xml:space="preserve"> </w:t>
      </w:r>
      <w:r w:rsidR="002754D3">
        <w:rPr>
          <w:sz w:val="26"/>
          <w:szCs w:val="26"/>
        </w:rPr>
        <w:br/>
      </w:r>
      <w:r w:rsidR="00244BEE" w:rsidRPr="00286AAC">
        <w:rPr>
          <w:sz w:val="26"/>
          <w:szCs w:val="26"/>
        </w:rPr>
        <w:t xml:space="preserve">№ 25-ФЗ «О муниципальной службе в Российской Федерации», руководствуясь статьями </w:t>
      </w:r>
      <w:r w:rsidR="002A26AC" w:rsidRPr="00286AAC">
        <w:rPr>
          <w:sz w:val="26"/>
          <w:szCs w:val="26"/>
        </w:rPr>
        <w:t xml:space="preserve">25, 28, 29.1 </w:t>
      </w:r>
      <w:r w:rsidRPr="00286AAC">
        <w:rPr>
          <w:sz w:val="26"/>
          <w:szCs w:val="26"/>
        </w:rPr>
        <w:t xml:space="preserve">Устава муниципального образования </w:t>
      </w:r>
      <w:r w:rsidR="000A5A4F" w:rsidRPr="00286AAC">
        <w:rPr>
          <w:sz w:val="26"/>
          <w:szCs w:val="26"/>
        </w:rPr>
        <w:t xml:space="preserve">городского округа </w:t>
      </w:r>
      <w:r w:rsidRPr="00286AAC">
        <w:rPr>
          <w:sz w:val="26"/>
          <w:szCs w:val="26"/>
        </w:rPr>
        <w:t>«Город Новочеркасск»</w:t>
      </w:r>
      <w:r w:rsidR="000A5A4F" w:rsidRPr="00286AAC">
        <w:rPr>
          <w:sz w:val="26"/>
          <w:szCs w:val="26"/>
        </w:rPr>
        <w:t xml:space="preserve"> Ростовской области</w:t>
      </w:r>
      <w:r w:rsidR="002E6F9B" w:rsidRPr="00286AAC">
        <w:rPr>
          <w:sz w:val="26"/>
          <w:szCs w:val="26"/>
        </w:rPr>
        <w:t>,</w:t>
      </w:r>
      <w:r w:rsidR="00244BEE" w:rsidRPr="00286AAC">
        <w:rPr>
          <w:sz w:val="26"/>
          <w:szCs w:val="26"/>
        </w:rPr>
        <w:t xml:space="preserve"> принимая во внимание заявление главы Администрации города Новочеркасска </w:t>
      </w:r>
      <w:r w:rsidR="000A5A4F" w:rsidRPr="00286AAC">
        <w:rPr>
          <w:sz w:val="26"/>
          <w:szCs w:val="26"/>
        </w:rPr>
        <w:t>Лысенко</w:t>
      </w:r>
      <w:r w:rsidR="006213D5" w:rsidRPr="00286AAC">
        <w:rPr>
          <w:sz w:val="26"/>
          <w:szCs w:val="26"/>
        </w:rPr>
        <w:t xml:space="preserve"> </w:t>
      </w:r>
      <w:r w:rsidR="000A5A4F" w:rsidRPr="00286AAC">
        <w:rPr>
          <w:sz w:val="26"/>
          <w:szCs w:val="26"/>
        </w:rPr>
        <w:t>Юрия Евгеньевича</w:t>
      </w:r>
      <w:r w:rsidR="006213D5" w:rsidRPr="00286AAC">
        <w:rPr>
          <w:sz w:val="26"/>
          <w:szCs w:val="26"/>
        </w:rPr>
        <w:t xml:space="preserve"> от</w:t>
      </w:r>
      <w:proofErr w:type="gramEnd"/>
      <w:r w:rsidR="006213D5" w:rsidRPr="00286AAC">
        <w:rPr>
          <w:sz w:val="26"/>
          <w:szCs w:val="26"/>
        </w:rPr>
        <w:t xml:space="preserve"> </w:t>
      </w:r>
      <w:r w:rsidR="000A5A4F" w:rsidRPr="00286AAC">
        <w:rPr>
          <w:sz w:val="26"/>
          <w:szCs w:val="26"/>
        </w:rPr>
        <w:t>15</w:t>
      </w:r>
      <w:r w:rsidR="00907A79">
        <w:rPr>
          <w:sz w:val="26"/>
          <w:szCs w:val="26"/>
        </w:rPr>
        <w:t xml:space="preserve"> мая </w:t>
      </w:r>
      <w:r w:rsidR="000A5A4F" w:rsidRPr="00286AAC">
        <w:rPr>
          <w:sz w:val="26"/>
          <w:szCs w:val="26"/>
        </w:rPr>
        <w:t>2025</w:t>
      </w:r>
      <w:r w:rsidR="006213D5" w:rsidRPr="00286AAC">
        <w:rPr>
          <w:sz w:val="26"/>
          <w:szCs w:val="26"/>
        </w:rPr>
        <w:t xml:space="preserve"> года</w:t>
      </w:r>
      <w:r w:rsidR="000A5A4F" w:rsidRPr="00286AAC">
        <w:rPr>
          <w:sz w:val="26"/>
          <w:szCs w:val="26"/>
        </w:rPr>
        <w:t xml:space="preserve">, </w:t>
      </w:r>
      <w:proofErr w:type="gramStart"/>
      <w:r w:rsidR="000A5A4F" w:rsidRPr="00286AAC">
        <w:rPr>
          <w:sz w:val="26"/>
          <w:szCs w:val="26"/>
        </w:rPr>
        <w:t>поступившее</w:t>
      </w:r>
      <w:proofErr w:type="gramEnd"/>
      <w:r w:rsidR="000A5A4F" w:rsidRPr="00286AAC">
        <w:rPr>
          <w:sz w:val="26"/>
          <w:szCs w:val="26"/>
        </w:rPr>
        <w:t xml:space="preserve"> в Городскую Думу 16</w:t>
      </w:r>
      <w:r w:rsidR="00907A79">
        <w:rPr>
          <w:sz w:val="26"/>
          <w:szCs w:val="26"/>
        </w:rPr>
        <w:t xml:space="preserve"> мая </w:t>
      </w:r>
      <w:r w:rsidR="000A5A4F" w:rsidRPr="00286AAC">
        <w:rPr>
          <w:sz w:val="26"/>
          <w:szCs w:val="26"/>
        </w:rPr>
        <w:t>2025 года</w:t>
      </w:r>
      <w:r w:rsidR="00244BEE" w:rsidRPr="00286AAC">
        <w:rPr>
          <w:sz w:val="26"/>
          <w:szCs w:val="26"/>
        </w:rPr>
        <w:t xml:space="preserve">, </w:t>
      </w:r>
      <w:r w:rsidR="002E6F9B" w:rsidRPr="00286AAC">
        <w:rPr>
          <w:sz w:val="26"/>
          <w:szCs w:val="26"/>
        </w:rPr>
        <w:t>Городская Дума</w:t>
      </w:r>
    </w:p>
    <w:p w:rsidR="00996606" w:rsidRPr="002754D3" w:rsidRDefault="00996606" w:rsidP="00A04CC2">
      <w:pPr>
        <w:rPr>
          <w:rFonts w:ascii="Times New Roman CYR" w:hAnsi="Times New Roman CYR"/>
          <w:sz w:val="20"/>
          <w:szCs w:val="16"/>
        </w:rPr>
      </w:pPr>
    </w:p>
    <w:p w:rsidR="00A04CC2" w:rsidRPr="00286AAC" w:rsidRDefault="00A04CC2" w:rsidP="00A04CC2">
      <w:pPr>
        <w:jc w:val="center"/>
        <w:rPr>
          <w:sz w:val="26"/>
          <w:szCs w:val="26"/>
        </w:rPr>
      </w:pPr>
      <w:proofErr w:type="gramStart"/>
      <w:r w:rsidRPr="00286AAC">
        <w:rPr>
          <w:sz w:val="26"/>
          <w:szCs w:val="26"/>
        </w:rPr>
        <w:t>Р</w:t>
      </w:r>
      <w:proofErr w:type="gramEnd"/>
      <w:r w:rsidRPr="00286AAC">
        <w:rPr>
          <w:sz w:val="26"/>
          <w:szCs w:val="26"/>
        </w:rPr>
        <w:t xml:space="preserve"> Е Ш И Л А:</w:t>
      </w:r>
    </w:p>
    <w:p w:rsidR="002E6F9B" w:rsidRPr="002754D3" w:rsidRDefault="002E6F9B" w:rsidP="002E6F9B">
      <w:pPr>
        <w:jc w:val="both"/>
        <w:rPr>
          <w:rFonts w:ascii="Times New Roman CYR" w:hAnsi="Times New Roman CYR"/>
          <w:sz w:val="20"/>
          <w:szCs w:val="16"/>
        </w:rPr>
      </w:pPr>
    </w:p>
    <w:p w:rsidR="00244BEE" w:rsidRPr="00286AAC" w:rsidRDefault="00244BEE" w:rsidP="002754D3">
      <w:pPr>
        <w:tabs>
          <w:tab w:val="left" w:pos="1134"/>
        </w:tabs>
        <w:ind w:firstLine="709"/>
        <w:jc w:val="both"/>
        <w:rPr>
          <w:rFonts w:ascii="Times New Roman CYR" w:hAnsi="Times New Roman CYR"/>
          <w:sz w:val="26"/>
          <w:szCs w:val="26"/>
        </w:rPr>
      </w:pPr>
      <w:r w:rsidRPr="00286AAC">
        <w:rPr>
          <w:rFonts w:ascii="Times New Roman CYR" w:hAnsi="Times New Roman CYR"/>
          <w:sz w:val="26"/>
          <w:szCs w:val="26"/>
        </w:rPr>
        <w:t>1.</w:t>
      </w:r>
      <w:r w:rsidR="002754D3">
        <w:rPr>
          <w:rFonts w:ascii="Times New Roman CYR" w:hAnsi="Times New Roman CYR"/>
          <w:sz w:val="26"/>
          <w:szCs w:val="26"/>
        </w:rPr>
        <w:tab/>
      </w:r>
      <w:r w:rsidRPr="00286AAC">
        <w:rPr>
          <w:rFonts w:ascii="Times New Roman CYR" w:hAnsi="Times New Roman CYR"/>
          <w:sz w:val="26"/>
          <w:szCs w:val="26"/>
        </w:rPr>
        <w:t>Принять отставку по собственному желанию главы Администрации го</w:t>
      </w:r>
      <w:r w:rsidR="00425FC0" w:rsidRPr="00286AAC">
        <w:rPr>
          <w:rFonts w:ascii="Times New Roman CYR" w:hAnsi="Times New Roman CYR"/>
          <w:sz w:val="26"/>
          <w:szCs w:val="26"/>
        </w:rPr>
        <w:t xml:space="preserve">рода Новочеркасска </w:t>
      </w:r>
      <w:r w:rsidR="000A5A4F" w:rsidRPr="00286AAC">
        <w:rPr>
          <w:rFonts w:ascii="Times New Roman CYR" w:hAnsi="Times New Roman CYR"/>
          <w:sz w:val="26"/>
          <w:szCs w:val="26"/>
        </w:rPr>
        <w:t>Лысенко Юрия Евгеньевича</w:t>
      </w:r>
      <w:r w:rsidRPr="00286AAC">
        <w:rPr>
          <w:rFonts w:ascii="Times New Roman CYR" w:hAnsi="Times New Roman CYR"/>
          <w:sz w:val="26"/>
          <w:szCs w:val="26"/>
        </w:rPr>
        <w:t xml:space="preserve">. </w:t>
      </w:r>
    </w:p>
    <w:p w:rsidR="00244BEE" w:rsidRPr="00286AAC" w:rsidRDefault="002E6F9B" w:rsidP="002754D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754D3">
        <w:rPr>
          <w:sz w:val="26"/>
          <w:szCs w:val="26"/>
        </w:rPr>
        <w:t>2.</w:t>
      </w:r>
      <w:r w:rsidR="002754D3">
        <w:rPr>
          <w:sz w:val="26"/>
          <w:szCs w:val="26"/>
        </w:rPr>
        <w:tab/>
      </w:r>
      <w:r w:rsidR="00244BEE" w:rsidRPr="002754D3">
        <w:rPr>
          <w:sz w:val="26"/>
          <w:szCs w:val="26"/>
        </w:rPr>
        <w:t xml:space="preserve">Прекратить исполнение </w:t>
      </w:r>
      <w:proofErr w:type="gramStart"/>
      <w:r w:rsidR="00244BEE" w:rsidRPr="002754D3">
        <w:rPr>
          <w:sz w:val="26"/>
          <w:szCs w:val="26"/>
        </w:rPr>
        <w:t>полномочий главы Администрации город</w:t>
      </w:r>
      <w:r w:rsidR="006213D5" w:rsidRPr="002754D3">
        <w:rPr>
          <w:sz w:val="26"/>
          <w:szCs w:val="26"/>
        </w:rPr>
        <w:t>а</w:t>
      </w:r>
      <w:r w:rsidR="00244BEE" w:rsidRPr="002754D3">
        <w:rPr>
          <w:rFonts w:ascii="Times New Roman CYR" w:hAnsi="Times New Roman CYR"/>
          <w:sz w:val="26"/>
          <w:szCs w:val="26"/>
        </w:rPr>
        <w:t xml:space="preserve"> </w:t>
      </w:r>
      <w:r w:rsidR="00244BEE" w:rsidRPr="002754D3">
        <w:rPr>
          <w:sz w:val="26"/>
          <w:szCs w:val="26"/>
        </w:rPr>
        <w:t>Новочеркасска</w:t>
      </w:r>
      <w:r w:rsidR="00D83DA3" w:rsidRPr="002754D3">
        <w:rPr>
          <w:sz w:val="26"/>
          <w:szCs w:val="26"/>
        </w:rPr>
        <w:t xml:space="preserve"> Лысенко</w:t>
      </w:r>
      <w:proofErr w:type="gramEnd"/>
      <w:r w:rsidR="00D83DA3" w:rsidRPr="002754D3">
        <w:rPr>
          <w:sz w:val="26"/>
          <w:szCs w:val="26"/>
        </w:rPr>
        <w:t xml:space="preserve"> Юрием Евгеньевичем</w:t>
      </w:r>
      <w:r w:rsidR="00244BEE" w:rsidRPr="002754D3">
        <w:rPr>
          <w:sz w:val="26"/>
          <w:szCs w:val="26"/>
        </w:rPr>
        <w:t xml:space="preserve">, осуществляемых на основе контракта от </w:t>
      </w:r>
      <w:r w:rsidR="000A5A4F" w:rsidRPr="002754D3">
        <w:rPr>
          <w:sz w:val="26"/>
          <w:szCs w:val="26"/>
        </w:rPr>
        <w:t>11</w:t>
      </w:r>
      <w:r w:rsidR="009A4EC8">
        <w:rPr>
          <w:sz w:val="26"/>
          <w:szCs w:val="26"/>
        </w:rPr>
        <w:t xml:space="preserve"> </w:t>
      </w:r>
      <w:bookmarkStart w:id="0" w:name="_GoBack"/>
      <w:bookmarkEnd w:id="0"/>
      <w:r w:rsidR="00244BEE" w:rsidRPr="002754D3">
        <w:rPr>
          <w:sz w:val="26"/>
          <w:szCs w:val="26"/>
        </w:rPr>
        <w:t>декабря 20</w:t>
      </w:r>
      <w:r w:rsidR="000A5A4F" w:rsidRPr="002754D3">
        <w:rPr>
          <w:sz w:val="26"/>
          <w:szCs w:val="26"/>
        </w:rPr>
        <w:t>20</w:t>
      </w:r>
      <w:r w:rsidR="00244BEE" w:rsidRPr="002754D3">
        <w:rPr>
          <w:sz w:val="26"/>
          <w:szCs w:val="26"/>
        </w:rPr>
        <w:t xml:space="preserve"> года, </w:t>
      </w:r>
      <w:r w:rsidR="00D83DA3" w:rsidRPr="002754D3">
        <w:rPr>
          <w:sz w:val="26"/>
          <w:szCs w:val="26"/>
        </w:rPr>
        <w:t>досрочно 30 мая 2025 года</w:t>
      </w:r>
      <w:r w:rsidR="006213D5" w:rsidRPr="002754D3">
        <w:rPr>
          <w:sz w:val="26"/>
          <w:szCs w:val="26"/>
        </w:rPr>
        <w:t>.</w:t>
      </w:r>
    </w:p>
    <w:p w:rsidR="001768B2" w:rsidRPr="00286AAC" w:rsidRDefault="002754D3" w:rsidP="002754D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proofErr w:type="gramStart"/>
      <w:r w:rsidR="001768B2" w:rsidRPr="00286AAC">
        <w:rPr>
          <w:sz w:val="26"/>
          <w:szCs w:val="26"/>
        </w:rPr>
        <w:t>Председателю Городской Думы – главе го</w:t>
      </w:r>
      <w:r w:rsidR="005179BC" w:rsidRPr="00286AAC">
        <w:rPr>
          <w:sz w:val="26"/>
          <w:szCs w:val="26"/>
        </w:rPr>
        <w:t xml:space="preserve">рода Новочеркасска </w:t>
      </w:r>
      <w:r w:rsidR="00F003FE">
        <w:rPr>
          <w:sz w:val="26"/>
          <w:szCs w:val="26"/>
        </w:rPr>
        <w:br/>
      </w:r>
      <w:r w:rsidR="00E00203">
        <w:rPr>
          <w:sz w:val="26"/>
          <w:szCs w:val="26"/>
        </w:rPr>
        <w:t>Горкавч</w:t>
      </w:r>
      <w:r w:rsidR="00F003FE">
        <w:rPr>
          <w:sz w:val="26"/>
          <w:szCs w:val="26"/>
        </w:rPr>
        <w:t>енко Н.</w:t>
      </w:r>
      <w:r w:rsidR="00425FC0" w:rsidRPr="00286AAC">
        <w:rPr>
          <w:sz w:val="26"/>
          <w:szCs w:val="26"/>
        </w:rPr>
        <w:t>Н.</w:t>
      </w:r>
      <w:r w:rsidR="005179BC" w:rsidRPr="00286AAC">
        <w:rPr>
          <w:sz w:val="26"/>
          <w:szCs w:val="26"/>
        </w:rPr>
        <w:t xml:space="preserve"> </w:t>
      </w:r>
      <w:r w:rsidR="001768B2" w:rsidRPr="00286AAC">
        <w:rPr>
          <w:sz w:val="26"/>
          <w:szCs w:val="26"/>
        </w:rPr>
        <w:t xml:space="preserve">расторгнуть контракт от </w:t>
      </w:r>
      <w:r w:rsidR="00425FC0" w:rsidRPr="00286AAC">
        <w:rPr>
          <w:sz w:val="26"/>
          <w:szCs w:val="26"/>
        </w:rPr>
        <w:t>11</w:t>
      </w:r>
      <w:r w:rsidR="001768B2" w:rsidRPr="00286AAC">
        <w:rPr>
          <w:sz w:val="26"/>
          <w:szCs w:val="26"/>
        </w:rPr>
        <w:t xml:space="preserve"> декабря 20</w:t>
      </w:r>
      <w:r w:rsidR="00425FC0" w:rsidRPr="00286AAC">
        <w:rPr>
          <w:sz w:val="26"/>
          <w:szCs w:val="26"/>
        </w:rPr>
        <w:t>20</w:t>
      </w:r>
      <w:r w:rsidR="001768B2" w:rsidRPr="00286AAC">
        <w:rPr>
          <w:sz w:val="26"/>
          <w:szCs w:val="26"/>
        </w:rPr>
        <w:t xml:space="preserve"> года с главой Администрации города Новочеркасска </w:t>
      </w:r>
      <w:r w:rsidR="00F003FE">
        <w:rPr>
          <w:sz w:val="26"/>
          <w:szCs w:val="26"/>
        </w:rPr>
        <w:t>Лысенко Ю.</w:t>
      </w:r>
      <w:r w:rsidR="00425FC0" w:rsidRPr="00286AAC">
        <w:rPr>
          <w:sz w:val="26"/>
          <w:szCs w:val="26"/>
        </w:rPr>
        <w:t>Е</w:t>
      </w:r>
      <w:r w:rsidR="006213D5" w:rsidRPr="00286AAC">
        <w:rPr>
          <w:sz w:val="26"/>
          <w:szCs w:val="26"/>
        </w:rPr>
        <w:t>.</w:t>
      </w:r>
      <w:r w:rsidR="005179BC" w:rsidRPr="00286AAC">
        <w:rPr>
          <w:sz w:val="26"/>
          <w:szCs w:val="26"/>
        </w:rPr>
        <w:t xml:space="preserve"> </w:t>
      </w:r>
      <w:r w:rsidR="001768B2" w:rsidRPr="00286AAC">
        <w:rPr>
          <w:sz w:val="26"/>
          <w:szCs w:val="26"/>
        </w:rPr>
        <w:t xml:space="preserve">в связи с отставкой </w:t>
      </w:r>
      <w:r w:rsidR="00F003FE">
        <w:rPr>
          <w:sz w:val="26"/>
          <w:szCs w:val="26"/>
        </w:rPr>
        <w:br/>
      </w:r>
      <w:r w:rsidR="001768B2" w:rsidRPr="00286AAC">
        <w:rPr>
          <w:sz w:val="26"/>
          <w:szCs w:val="26"/>
        </w:rPr>
        <w:t>по собственному желанию на основании пункта 2 части 10 статьи 37 Федерального закона от 06.10.2003 № 131-ФЗ «Об общих принципах организации местного самоуправления в Российской Федерации».</w:t>
      </w:r>
      <w:proofErr w:type="gramEnd"/>
    </w:p>
    <w:p w:rsidR="00847379" w:rsidRPr="00847379" w:rsidRDefault="002754D3" w:rsidP="002754D3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847379">
        <w:rPr>
          <w:sz w:val="26"/>
          <w:szCs w:val="26"/>
        </w:rPr>
        <w:t xml:space="preserve">Определить, что </w:t>
      </w:r>
      <w:r w:rsidR="00847379" w:rsidRPr="00847379">
        <w:rPr>
          <w:sz w:val="26"/>
          <w:szCs w:val="26"/>
        </w:rPr>
        <w:t xml:space="preserve">с </w:t>
      </w:r>
      <w:r w:rsidR="00847379">
        <w:rPr>
          <w:sz w:val="26"/>
          <w:szCs w:val="26"/>
        </w:rPr>
        <w:t>30</w:t>
      </w:r>
      <w:r w:rsidR="00847379" w:rsidRPr="00847379">
        <w:rPr>
          <w:sz w:val="26"/>
          <w:szCs w:val="26"/>
        </w:rPr>
        <w:t xml:space="preserve"> мая 2025 года временно исполняет полномочия главы Администрации города Новочеркасска первый заместитель главы Администрации города Новочеркасска </w:t>
      </w:r>
      <w:proofErr w:type="spellStart"/>
      <w:r w:rsidR="00847379" w:rsidRPr="00847379">
        <w:rPr>
          <w:sz w:val="26"/>
          <w:szCs w:val="26"/>
        </w:rPr>
        <w:t>Синюгин</w:t>
      </w:r>
      <w:proofErr w:type="spellEnd"/>
      <w:r w:rsidR="00847379" w:rsidRPr="00847379">
        <w:rPr>
          <w:sz w:val="26"/>
          <w:szCs w:val="26"/>
        </w:rPr>
        <w:t xml:space="preserve"> Виктор Владимирович</w:t>
      </w:r>
      <w:r w:rsidR="00847379">
        <w:rPr>
          <w:sz w:val="26"/>
          <w:szCs w:val="26"/>
        </w:rPr>
        <w:t>.</w:t>
      </w:r>
    </w:p>
    <w:p w:rsidR="00286AAC" w:rsidRPr="00286AAC" w:rsidRDefault="002754D3" w:rsidP="002754D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</w:r>
      <w:r w:rsidR="00286AAC" w:rsidRPr="00286AAC">
        <w:rPr>
          <w:sz w:val="26"/>
          <w:szCs w:val="26"/>
        </w:rPr>
        <w:t>В связи с принятием настоящего решения признать утратившим с</w:t>
      </w:r>
      <w:r w:rsidR="00EF0FB7">
        <w:rPr>
          <w:sz w:val="26"/>
          <w:szCs w:val="26"/>
        </w:rPr>
        <w:t>илу решение Городской Думы от 16</w:t>
      </w:r>
      <w:r w:rsidR="00286AAC" w:rsidRPr="00286AAC">
        <w:rPr>
          <w:sz w:val="26"/>
          <w:szCs w:val="26"/>
        </w:rPr>
        <w:t>.05.2025 № 422 «Об определении временно исполняющего полномочия главы Администрации города Новочеркасска».</w:t>
      </w:r>
    </w:p>
    <w:p w:rsidR="00030892" w:rsidRPr="00847379" w:rsidRDefault="00286AAC" w:rsidP="002754D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86AAC">
        <w:rPr>
          <w:sz w:val="26"/>
          <w:szCs w:val="26"/>
        </w:rPr>
        <w:t>6</w:t>
      </w:r>
      <w:r w:rsidR="002754D3">
        <w:rPr>
          <w:sz w:val="26"/>
          <w:szCs w:val="26"/>
        </w:rPr>
        <w:t>.</w:t>
      </w:r>
      <w:r w:rsidR="002754D3">
        <w:rPr>
          <w:sz w:val="26"/>
          <w:szCs w:val="26"/>
        </w:rPr>
        <w:tab/>
      </w:r>
      <w:r w:rsidR="001768B2" w:rsidRPr="00286AAC">
        <w:rPr>
          <w:sz w:val="26"/>
          <w:szCs w:val="26"/>
        </w:rPr>
        <w:t>Нас</w:t>
      </w:r>
      <w:r w:rsidR="006213D5" w:rsidRPr="00286AAC">
        <w:rPr>
          <w:sz w:val="26"/>
          <w:szCs w:val="26"/>
        </w:rPr>
        <w:t xml:space="preserve">тоящее решение вступает в силу </w:t>
      </w:r>
      <w:r w:rsidRPr="00286AAC">
        <w:rPr>
          <w:sz w:val="26"/>
          <w:szCs w:val="26"/>
        </w:rPr>
        <w:t>30</w:t>
      </w:r>
      <w:r w:rsidR="006213D5" w:rsidRPr="00286AAC">
        <w:rPr>
          <w:sz w:val="26"/>
          <w:szCs w:val="26"/>
        </w:rPr>
        <w:t xml:space="preserve"> </w:t>
      </w:r>
      <w:r w:rsidRPr="00286AAC">
        <w:rPr>
          <w:sz w:val="26"/>
          <w:szCs w:val="26"/>
        </w:rPr>
        <w:t>мая</w:t>
      </w:r>
      <w:r w:rsidR="006213D5" w:rsidRPr="00286AAC">
        <w:rPr>
          <w:sz w:val="26"/>
          <w:szCs w:val="26"/>
        </w:rPr>
        <w:t xml:space="preserve"> 20</w:t>
      </w:r>
      <w:r w:rsidRPr="00286AAC">
        <w:rPr>
          <w:sz w:val="26"/>
          <w:szCs w:val="26"/>
        </w:rPr>
        <w:t>25</w:t>
      </w:r>
      <w:r w:rsidR="006213D5" w:rsidRPr="00286AAC">
        <w:rPr>
          <w:sz w:val="26"/>
          <w:szCs w:val="26"/>
        </w:rPr>
        <w:t xml:space="preserve"> </w:t>
      </w:r>
      <w:r w:rsidR="006213D5" w:rsidRPr="00847379">
        <w:rPr>
          <w:sz w:val="26"/>
          <w:szCs w:val="26"/>
        </w:rPr>
        <w:t>года</w:t>
      </w:r>
      <w:r w:rsidR="00907A79" w:rsidRPr="00847379">
        <w:rPr>
          <w:sz w:val="26"/>
          <w:szCs w:val="26"/>
        </w:rPr>
        <w:t xml:space="preserve"> и подлежит официальному опубликованию.</w:t>
      </w:r>
    </w:p>
    <w:p w:rsidR="002754D3" w:rsidRPr="002754D3" w:rsidRDefault="002754D3" w:rsidP="00030892">
      <w:pPr>
        <w:jc w:val="both"/>
        <w:rPr>
          <w:sz w:val="32"/>
          <w:szCs w:val="26"/>
        </w:rPr>
      </w:pPr>
    </w:p>
    <w:p w:rsidR="00A04CC2" w:rsidRPr="00286AAC" w:rsidRDefault="00BE36F9" w:rsidP="00030892">
      <w:pPr>
        <w:jc w:val="both"/>
        <w:rPr>
          <w:sz w:val="26"/>
          <w:szCs w:val="26"/>
        </w:rPr>
      </w:pPr>
      <w:r w:rsidRPr="00286AAC">
        <w:rPr>
          <w:rFonts w:ascii="Times New Roman CYR" w:hAnsi="Times New Roman CYR"/>
          <w:sz w:val="26"/>
          <w:szCs w:val="26"/>
        </w:rPr>
        <w:t>Председатель Городской Думы</w:t>
      </w:r>
      <w:r w:rsidR="002E6F9B" w:rsidRPr="00286AAC">
        <w:rPr>
          <w:rFonts w:ascii="Times New Roman CYR" w:hAnsi="Times New Roman CYR"/>
          <w:sz w:val="26"/>
          <w:szCs w:val="26"/>
        </w:rPr>
        <w:t xml:space="preserve"> –</w:t>
      </w:r>
      <w:r w:rsidR="002754D3">
        <w:rPr>
          <w:rFonts w:ascii="Times New Roman CYR" w:hAnsi="Times New Roman CYR"/>
          <w:sz w:val="26"/>
          <w:szCs w:val="26"/>
        </w:rPr>
        <w:t xml:space="preserve"> глава</w:t>
      </w:r>
    </w:p>
    <w:p w:rsidR="00A04CC2" w:rsidRPr="00286AAC" w:rsidRDefault="00A04CC2" w:rsidP="002754D3">
      <w:pPr>
        <w:spacing w:line="276" w:lineRule="auto"/>
        <w:rPr>
          <w:rFonts w:ascii="Times New Roman CYR" w:hAnsi="Times New Roman CYR"/>
          <w:sz w:val="26"/>
          <w:szCs w:val="26"/>
        </w:rPr>
      </w:pPr>
      <w:r w:rsidRPr="00286AAC">
        <w:rPr>
          <w:rFonts w:ascii="Times New Roman CYR" w:hAnsi="Times New Roman CYR"/>
          <w:sz w:val="26"/>
          <w:szCs w:val="26"/>
        </w:rPr>
        <w:t>города Новочеркасска</w:t>
      </w:r>
    </w:p>
    <w:p w:rsidR="00BE36F9" w:rsidRPr="00286AAC" w:rsidRDefault="002754D3" w:rsidP="002754D3">
      <w:pPr>
        <w:spacing w:line="276" w:lineRule="auto"/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_______________Н.</w:t>
      </w:r>
      <w:r w:rsidR="00286AAC" w:rsidRPr="00286AAC">
        <w:rPr>
          <w:rFonts w:ascii="Times New Roman CYR" w:hAnsi="Times New Roman CYR"/>
          <w:sz w:val="26"/>
          <w:szCs w:val="26"/>
        </w:rPr>
        <w:t>Н. Горкавченко</w:t>
      </w:r>
    </w:p>
    <w:p w:rsidR="008251E5" w:rsidRPr="002754D3" w:rsidRDefault="002754D3">
      <w:pPr>
        <w:rPr>
          <w:rFonts w:ascii="Times New Roman CYR" w:hAnsi="Times New Roman CYR"/>
          <w:sz w:val="26"/>
          <w:szCs w:val="26"/>
        </w:rPr>
      </w:pPr>
      <w:r>
        <w:rPr>
          <w:rFonts w:ascii="Times New Roman CYR" w:hAnsi="Times New Roman CYR"/>
          <w:sz w:val="26"/>
          <w:szCs w:val="26"/>
        </w:rPr>
        <w:t>«_____» __________</w:t>
      </w:r>
      <w:r w:rsidR="00A04CC2" w:rsidRPr="00286AAC">
        <w:rPr>
          <w:rFonts w:ascii="Times New Roman CYR" w:hAnsi="Times New Roman CYR"/>
          <w:sz w:val="26"/>
          <w:szCs w:val="26"/>
        </w:rPr>
        <w:t xml:space="preserve"> </w:t>
      </w:r>
      <w:r w:rsidR="00BE36F9" w:rsidRPr="00286AAC">
        <w:rPr>
          <w:rFonts w:ascii="Times New Roman CYR" w:hAnsi="Times New Roman CYR"/>
          <w:sz w:val="26"/>
          <w:szCs w:val="26"/>
        </w:rPr>
        <w:t>20</w:t>
      </w:r>
      <w:r w:rsidR="00286AAC" w:rsidRPr="00286AAC">
        <w:rPr>
          <w:rFonts w:ascii="Times New Roman CYR" w:hAnsi="Times New Roman CYR"/>
          <w:sz w:val="26"/>
          <w:szCs w:val="26"/>
        </w:rPr>
        <w:t>25</w:t>
      </w:r>
      <w:r w:rsidR="00A04CC2" w:rsidRPr="00286AAC">
        <w:rPr>
          <w:rFonts w:ascii="Times New Roman CYR" w:hAnsi="Times New Roman CYR"/>
          <w:sz w:val="26"/>
          <w:szCs w:val="26"/>
        </w:rPr>
        <w:t xml:space="preserve"> </w:t>
      </w:r>
      <w:r w:rsidR="00BE36F9" w:rsidRPr="00286AAC">
        <w:rPr>
          <w:rFonts w:ascii="Times New Roman CYR" w:hAnsi="Times New Roman CYR"/>
          <w:sz w:val="26"/>
          <w:szCs w:val="26"/>
        </w:rPr>
        <w:t>г.</w:t>
      </w:r>
    </w:p>
    <w:sectPr w:rsidR="008251E5" w:rsidRPr="002754D3" w:rsidSect="002754D3">
      <w:headerReference w:type="even" r:id="rId9"/>
      <w:headerReference w:type="default" r:id="rId10"/>
      <w:pgSz w:w="11906" w:h="16838" w:code="9"/>
      <w:pgMar w:top="567" w:right="567" w:bottom="567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EC8" w:rsidRDefault="009A4EC8">
      <w:r>
        <w:separator/>
      </w:r>
    </w:p>
  </w:endnote>
  <w:endnote w:type="continuationSeparator" w:id="0">
    <w:p w:rsidR="009A4EC8" w:rsidRDefault="009A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EC8" w:rsidRDefault="009A4EC8">
      <w:r>
        <w:separator/>
      </w:r>
    </w:p>
  </w:footnote>
  <w:footnote w:type="continuationSeparator" w:id="0">
    <w:p w:rsidR="009A4EC8" w:rsidRDefault="009A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C8" w:rsidRDefault="009A4E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A4EC8" w:rsidRDefault="009A4E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C8" w:rsidRDefault="009A4E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A4EC8" w:rsidRDefault="009A4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62E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CF71194"/>
    <w:multiLevelType w:val="hybridMultilevel"/>
    <w:tmpl w:val="DD1E7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9611A"/>
    <w:multiLevelType w:val="hybridMultilevel"/>
    <w:tmpl w:val="8326F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894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D2C8A"/>
    <w:multiLevelType w:val="singleLevel"/>
    <w:tmpl w:val="44E2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16F64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A8111C"/>
    <w:multiLevelType w:val="hybridMultilevel"/>
    <w:tmpl w:val="1CB21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F80F67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F0281B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0E0A19"/>
    <w:multiLevelType w:val="singleLevel"/>
    <w:tmpl w:val="192E62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2EF932EB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9F3259"/>
    <w:multiLevelType w:val="hybridMultilevel"/>
    <w:tmpl w:val="65108548"/>
    <w:lvl w:ilvl="0" w:tplc="FF1212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E90D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870E34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DC42A74"/>
    <w:multiLevelType w:val="hybridMultilevel"/>
    <w:tmpl w:val="125A7596"/>
    <w:lvl w:ilvl="0" w:tplc="F598640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CA3C42"/>
    <w:multiLevelType w:val="singleLevel"/>
    <w:tmpl w:val="EC0C3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C2C5A54"/>
    <w:multiLevelType w:val="singleLevel"/>
    <w:tmpl w:val="450C2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5E9E2557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8BB28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94D6AEF"/>
    <w:multiLevelType w:val="hybridMultilevel"/>
    <w:tmpl w:val="4B8A698A"/>
    <w:lvl w:ilvl="0" w:tplc="0B90F3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9E05CE6"/>
    <w:multiLevelType w:val="hybridMultilevel"/>
    <w:tmpl w:val="D904EF6C"/>
    <w:lvl w:ilvl="0" w:tplc="FA78933A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hint="default"/>
      </w:rPr>
    </w:lvl>
    <w:lvl w:ilvl="1" w:tplc="88A6B588">
      <w:numFmt w:val="bullet"/>
      <w:lvlText w:val="-"/>
      <w:lvlJc w:val="left"/>
      <w:pPr>
        <w:tabs>
          <w:tab w:val="num" w:pos="1373"/>
        </w:tabs>
        <w:ind w:left="137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20">
    <w:nsid w:val="7A2C39C0"/>
    <w:multiLevelType w:val="singleLevel"/>
    <w:tmpl w:val="A8623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ED452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12"/>
  </w:num>
  <w:num w:numId="4">
    <w:abstractNumId w:val="4"/>
  </w:num>
  <w:num w:numId="5">
    <w:abstractNumId w:val="11"/>
  </w:num>
  <w:num w:numId="6">
    <w:abstractNumId w:val="21"/>
  </w:num>
  <w:num w:numId="7">
    <w:abstractNumId w:val="17"/>
  </w:num>
  <w:num w:numId="8">
    <w:abstractNumId w:val="6"/>
  </w:num>
  <w:num w:numId="9">
    <w:abstractNumId w:val="20"/>
  </w:num>
  <w:num w:numId="10">
    <w:abstractNumId w:val="8"/>
  </w:num>
  <w:num w:numId="11">
    <w:abstractNumId w:val="15"/>
  </w:num>
  <w:num w:numId="12">
    <w:abstractNumId w:val="7"/>
  </w:num>
  <w:num w:numId="13">
    <w:abstractNumId w:val="3"/>
  </w:num>
  <w:num w:numId="14">
    <w:abstractNumId w:val="14"/>
  </w:num>
  <w:num w:numId="15">
    <w:abstractNumId w:val="9"/>
  </w:num>
  <w:num w:numId="16">
    <w:abstractNumId w:val="1"/>
  </w:num>
  <w:num w:numId="17">
    <w:abstractNumId w:val="5"/>
  </w:num>
  <w:num w:numId="18">
    <w:abstractNumId w:val="18"/>
  </w:num>
  <w:num w:numId="19">
    <w:abstractNumId w:val="19"/>
  </w:num>
  <w:num w:numId="20">
    <w:abstractNumId w:val="13"/>
  </w:num>
  <w:num w:numId="21">
    <w:abstractNumId w:val="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01239C"/>
    <w:rsid w:val="00024512"/>
    <w:rsid w:val="00030892"/>
    <w:rsid w:val="000822C3"/>
    <w:rsid w:val="000A5A4F"/>
    <w:rsid w:val="000F72DC"/>
    <w:rsid w:val="00136954"/>
    <w:rsid w:val="00157EC4"/>
    <w:rsid w:val="001768B2"/>
    <w:rsid w:val="0019007A"/>
    <w:rsid w:val="001B2B8D"/>
    <w:rsid w:val="001C550E"/>
    <w:rsid w:val="00207207"/>
    <w:rsid w:val="00224EDB"/>
    <w:rsid w:val="002314E9"/>
    <w:rsid w:val="00244BEE"/>
    <w:rsid w:val="002754D3"/>
    <w:rsid w:val="00286AAC"/>
    <w:rsid w:val="00296D9D"/>
    <w:rsid w:val="002A26AC"/>
    <w:rsid w:val="002E6F9B"/>
    <w:rsid w:val="00322036"/>
    <w:rsid w:val="00391681"/>
    <w:rsid w:val="003E0B17"/>
    <w:rsid w:val="004045C1"/>
    <w:rsid w:val="00412A70"/>
    <w:rsid w:val="00425FC0"/>
    <w:rsid w:val="00492A86"/>
    <w:rsid w:val="004A33C5"/>
    <w:rsid w:val="004F17CA"/>
    <w:rsid w:val="005179BC"/>
    <w:rsid w:val="005328F2"/>
    <w:rsid w:val="00581DD5"/>
    <w:rsid w:val="005B4BB6"/>
    <w:rsid w:val="005C60EF"/>
    <w:rsid w:val="005D31A1"/>
    <w:rsid w:val="00600E48"/>
    <w:rsid w:val="006213D5"/>
    <w:rsid w:val="006670E6"/>
    <w:rsid w:val="00687D2E"/>
    <w:rsid w:val="006D5117"/>
    <w:rsid w:val="007338C8"/>
    <w:rsid w:val="00786E25"/>
    <w:rsid w:val="00787C85"/>
    <w:rsid w:val="007937F9"/>
    <w:rsid w:val="008251E5"/>
    <w:rsid w:val="0084689D"/>
    <w:rsid w:val="00847379"/>
    <w:rsid w:val="00867577"/>
    <w:rsid w:val="008F7523"/>
    <w:rsid w:val="00907A79"/>
    <w:rsid w:val="009334B8"/>
    <w:rsid w:val="009339BC"/>
    <w:rsid w:val="00996606"/>
    <w:rsid w:val="009A4EC8"/>
    <w:rsid w:val="009F2F16"/>
    <w:rsid w:val="00A04CC2"/>
    <w:rsid w:val="00A35E5C"/>
    <w:rsid w:val="00A36514"/>
    <w:rsid w:val="00A450B6"/>
    <w:rsid w:val="00A65FE6"/>
    <w:rsid w:val="00A83D0D"/>
    <w:rsid w:val="00AA0DE6"/>
    <w:rsid w:val="00AA3BF8"/>
    <w:rsid w:val="00B915C6"/>
    <w:rsid w:val="00BE36F9"/>
    <w:rsid w:val="00C078AA"/>
    <w:rsid w:val="00C57F1A"/>
    <w:rsid w:val="00C837DB"/>
    <w:rsid w:val="00CA5C90"/>
    <w:rsid w:val="00CB6924"/>
    <w:rsid w:val="00D25DA8"/>
    <w:rsid w:val="00D41CCC"/>
    <w:rsid w:val="00D63208"/>
    <w:rsid w:val="00D75AD9"/>
    <w:rsid w:val="00D83DA3"/>
    <w:rsid w:val="00DA7E54"/>
    <w:rsid w:val="00DD0E47"/>
    <w:rsid w:val="00E00203"/>
    <w:rsid w:val="00E6690E"/>
    <w:rsid w:val="00EF0FB7"/>
    <w:rsid w:val="00EF709F"/>
    <w:rsid w:val="00F003FE"/>
    <w:rsid w:val="00F25447"/>
    <w:rsid w:val="00F86F15"/>
    <w:rsid w:val="00FD7288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709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customStyle="1" w:styleId="a7">
    <w:name w:val="Знак"/>
    <w:basedOn w:val="a"/>
    <w:rsid w:val="00A3651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BE36F9"/>
    <w:pPr>
      <w:ind w:left="708"/>
    </w:pPr>
  </w:style>
  <w:style w:type="paragraph" w:styleId="a9">
    <w:name w:val="caption"/>
    <w:basedOn w:val="a"/>
    <w:next w:val="a"/>
    <w:qFormat/>
    <w:rsid w:val="00A04CC2"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aa">
    <w:name w:val="Balloon Text"/>
    <w:basedOn w:val="a"/>
    <w:link w:val="ab"/>
    <w:rsid w:val="008473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473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709"/>
      <w:jc w:val="both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ind w:firstLine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firstLine="709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</w:pPr>
  </w:style>
  <w:style w:type="paragraph" w:styleId="30">
    <w:name w:val="Body Text Indent 3"/>
    <w:basedOn w:val="a"/>
    <w:pPr>
      <w:ind w:left="360"/>
      <w:jc w:val="both"/>
    </w:pPr>
    <w:rPr>
      <w:sz w:val="28"/>
    </w:rPr>
  </w:style>
  <w:style w:type="paragraph" w:customStyle="1" w:styleId="a7">
    <w:name w:val="Знак"/>
    <w:basedOn w:val="a"/>
    <w:rsid w:val="00A3651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BE36F9"/>
    <w:pPr>
      <w:ind w:left="708"/>
    </w:pPr>
  </w:style>
  <w:style w:type="paragraph" w:styleId="a9">
    <w:name w:val="caption"/>
    <w:basedOn w:val="a"/>
    <w:next w:val="a"/>
    <w:qFormat/>
    <w:rsid w:val="00A04CC2"/>
    <w:pPr>
      <w:autoSpaceDE w:val="0"/>
      <w:autoSpaceDN w:val="0"/>
      <w:adjustRightInd w:val="0"/>
      <w:jc w:val="center"/>
    </w:pPr>
    <w:rPr>
      <w:sz w:val="28"/>
      <w:szCs w:val="24"/>
    </w:rPr>
  </w:style>
  <w:style w:type="paragraph" w:styleId="aa">
    <w:name w:val="Balloon Text"/>
    <w:basedOn w:val="a"/>
    <w:link w:val="ab"/>
    <w:rsid w:val="008473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847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Городская Дума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Андрей</dc:creator>
  <cp:lastModifiedBy>Bikova</cp:lastModifiedBy>
  <cp:revision>6</cp:revision>
  <cp:lastPrinted>2025-05-30T10:20:00Z</cp:lastPrinted>
  <dcterms:created xsi:type="dcterms:W3CDTF">2025-05-30T08:15:00Z</dcterms:created>
  <dcterms:modified xsi:type="dcterms:W3CDTF">2025-05-30T11:53:00Z</dcterms:modified>
</cp:coreProperties>
</file>